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F7AF" w14:textId="77777777" w:rsidR="00325A10" w:rsidRPr="00325A10" w:rsidRDefault="00325A10" w:rsidP="00325A10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0C559745" w14:textId="77777777" w:rsidR="00325A10" w:rsidRPr="00325A10" w:rsidRDefault="00325A10" w:rsidP="00325A10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</w:t>
      </w:r>
    </w:p>
    <w:p w14:paraId="4A98E95D" w14:textId="77777777" w:rsidR="00325A10" w:rsidRPr="00325A10" w:rsidRDefault="00325A10" w:rsidP="00325A10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673D7092" w14:textId="77777777" w:rsidR="00325A10" w:rsidRPr="00325A10" w:rsidRDefault="00325A10" w:rsidP="00325A1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3B147E6F" w14:textId="77777777" w:rsidR="00325A10" w:rsidRPr="00325A10" w:rsidRDefault="00325A10" w:rsidP="00325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25A10">
        <w:rPr>
          <w:rFonts w:ascii="Times New Roman" w:eastAsia="Calibri" w:hAnsi="Times New Roman" w:cs="Times New Roman"/>
          <w:caps/>
          <w:sz w:val="28"/>
          <w:szCs w:val="28"/>
        </w:rPr>
        <w:t>Технические средства радиационного контроля</w:t>
      </w:r>
    </w:p>
    <w:p w14:paraId="1C4349A9" w14:textId="77777777" w:rsidR="00325A10" w:rsidRPr="00325A10" w:rsidRDefault="00325A10" w:rsidP="00325A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6D89FF" w14:textId="77777777" w:rsidR="00325A10" w:rsidRPr="00325A10" w:rsidRDefault="00325A10" w:rsidP="00325A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A10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325A10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технических средствах радиационного контроля.</w:t>
      </w:r>
    </w:p>
    <w:p w14:paraId="7153DEEA" w14:textId="77777777" w:rsidR="00325A10" w:rsidRPr="00325A10" w:rsidRDefault="00325A10" w:rsidP="00325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399BAAB3" w14:textId="77777777" w:rsidR="00325A10" w:rsidRPr="00325A10" w:rsidRDefault="00325A10" w:rsidP="00325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Pr="00325A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общие принципы и методы регистрации ионизирующих излучений</w:t>
      </w:r>
      <w:r w:rsidRPr="00325A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F059E3" w14:textId="77777777" w:rsidR="00325A10" w:rsidRPr="00325A10" w:rsidRDefault="00325A10" w:rsidP="00325A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A10">
        <w:rPr>
          <w:rFonts w:ascii="Times New Roman" w:eastAsia="Calibri" w:hAnsi="Times New Roman" w:cs="Times New Roman"/>
          <w:sz w:val="24"/>
          <w:szCs w:val="24"/>
        </w:rPr>
        <w:t>изучить классификацию, устройство, основные технические характеристики приборов радиационного контроля;</w:t>
      </w:r>
    </w:p>
    <w:p w14:paraId="56B53088" w14:textId="77777777" w:rsidR="00325A10" w:rsidRPr="00325A10" w:rsidRDefault="00325A10" w:rsidP="00325A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5A10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0013ADCC" w14:textId="77777777" w:rsidR="00325A10" w:rsidRPr="00325A10" w:rsidRDefault="00325A10" w:rsidP="00325A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A10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15 академических часов.</w:t>
      </w:r>
    </w:p>
    <w:p w14:paraId="0DFF1D2A" w14:textId="77777777" w:rsidR="00325A10" w:rsidRPr="00325A10" w:rsidRDefault="00325A10" w:rsidP="00325A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5663"/>
        <w:gridCol w:w="728"/>
        <w:gridCol w:w="1442"/>
        <w:gridCol w:w="957"/>
      </w:tblGrid>
      <w:tr w:rsidR="00325A10" w:rsidRPr="00325A10" w14:paraId="794D5143" w14:textId="77777777" w:rsidTr="00DC7966">
        <w:trPr>
          <w:cantSplit/>
          <w:trHeight w:val="1318"/>
        </w:trPr>
        <w:tc>
          <w:tcPr>
            <w:tcW w:w="566" w:type="dxa"/>
            <w:vAlign w:val="center"/>
          </w:tcPr>
          <w:p w14:paraId="0F0E94A0" w14:textId="77777777" w:rsidR="00325A10" w:rsidRPr="00325A10" w:rsidRDefault="00325A10" w:rsidP="00325A1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A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325A1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3D688061" w14:textId="77777777" w:rsidR="00325A10" w:rsidRPr="00325A10" w:rsidRDefault="00325A10" w:rsidP="00325A1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5A10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63" w:type="dxa"/>
            <w:vAlign w:val="center"/>
          </w:tcPr>
          <w:p w14:paraId="6D11F11B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A1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645B87B3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A10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vAlign w:val="center"/>
          </w:tcPr>
          <w:p w14:paraId="2671D7A3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10">
              <w:rPr>
                <w:rFonts w:ascii="Times New Roman" w:eastAsia="Calibri" w:hAnsi="Times New Roman" w:cs="Times New Roman"/>
                <w:sz w:val="20"/>
                <w:szCs w:val="20"/>
              </w:rPr>
              <w:t>Внеаудиторные занятия</w:t>
            </w:r>
          </w:p>
          <w:p w14:paraId="786A5A7C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5A10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  <w:tc>
          <w:tcPr>
            <w:tcW w:w="957" w:type="dxa"/>
            <w:tcBorders>
              <w:left w:val="nil"/>
            </w:tcBorders>
            <w:vAlign w:val="center"/>
          </w:tcPr>
          <w:p w14:paraId="231E31D2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A10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586A18FC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A10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325A10" w:rsidRPr="00325A10" w14:paraId="4D73216C" w14:textId="77777777" w:rsidTr="00DC7966">
        <w:trPr>
          <w:cantSplit/>
        </w:trPr>
        <w:tc>
          <w:tcPr>
            <w:tcW w:w="566" w:type="dxa"/>
          </w:tcPr>
          <w:p w14:paraId="26336FC0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A1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3" w:type="dxa"/>
          </w:tcPr>
          <w:p w14:paraId="1E52EEB2" w14:textId="77777777" w:rsidR="00325A10" w:rsidRPr="00325A10" w:rsidRDefault="00325A10" w:rsidP="0032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0"/>
              </w:rPr>
            </w:pPr>
            <w:r w:rsidRPr="00325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5.</w:t>
            </w:r>
            <w:r w:rsidRPr="00325A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2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средства радиационного контроля</w:t>
            </w:r>
            <w:r w:rsidRPr="00325A1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8" w:type="dxa"/>
            <w:tcBorders>
              <w:left w:val="nil"/>
            </w:tcBorders>
          </w:tcPr>
          <w:p w14:paraId="6E9BE340" w14:textId="77777777" w:rsidR="00325A10" w:rsidRPr="00325A10" w:rsidRDefault="00325A10" w:rsidP="00325A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1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2" w:type="dxa"/>
          </w:tcPr>
          <w:p w14:paraId="6D69FE1E" w14:textId="77777777" w:rsidR="00325A10" w:rsidRPr="00325A10" w:rsidRDefault="00325A10" w:rsidP="00325A1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1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14:paraId="1646A615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A10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  <w:p w14:paraId="2F5E3DBC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A1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on-line</w:t>
            </w:r>
          </w:p>
        </w:tc>
      </w:tr>
      <w:tr w:rsidR="00325A10" w:rsidRPr="00325A10" w14:paraId="37B8B666" w14:textId="77777777" w:rsidTr="00DC7966">
        <w:trPr>
          <w:cantSplit/>
        </w:trPr>
        <w:tc>
          <w:tcPr>
            <w:tcW w:w="566" w:type="dxa"/>
          </w:tcPr>
          <w:p w14:paraId="54D61B0D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A10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663" w:type="dxa"/>
          </w:tcPr>
          <w:p w14:paraId="34D8B45D" w14:textId="77777777" w:rsidR="00325A10" w:rsidRPr="00325A10" w:rsidRDefault="00325A10" w:rsidP="0032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A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5.1.</w:t>
            </w:r>
            <w:r w:rsidRPr="00325A1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25A10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ионизирующих излучений.</w:t>
            </w:r>
            <w:r w:rsidRPr="00325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5A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правила при работе с индивидуальными дозиметрами</w:t>
            </w:r>
            <w:r w:rsidRPr="00325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14:paraId="788C2A2D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A1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2" w:type="dxa"/>
            <w:vAlign w:val="center"/>
          </w:tcPr>
          <w:p w14:paraId="343AEABF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A1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14:paraId="534C7887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5A10" w:rsidRPr="00325A10" w14:paraId="220E9DC0" w14:textId="77777777" w:rsidTr="00DC7966">
        <w:trPr>
          <w:cantSplit/>
        </w:trPr>
        <w:tc>
          <w:tcPr>
            <w:tcW w:w="566" w:type="dxa"/>
          </w:tcPr>
          <w:p w14:paraId="443A3B59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A10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663" w:type="dxa"/>
          </w:tcPr>
          <w:p w14:paraId="0903AC70" w14:textId="77777777" w:rsidR="00325A10" w:rsidRPr="00325A10" w:rsidRDefault="00325A10" w:rsidP="0032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5.2. Классификация, устройство, основные технические характеристики приборов радиационного контроля 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14:paraId="6CFAF5C3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A1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42" w:type="dxa"/>
            <w:vAlign w:val="center"/>
          </w:tcPr>
          <w:p w14:paraId="72B33911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5A1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14:paraId="60A12B7F" w14:textId="77777777" w:rsidR="00325A10" w:rsidRPr="00325A10" w:rsidRDefault="00325A10" w:rsidP="003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5C696D5" w14:textId="77777777" w:rsidR="00325A10" w:rsidRPr="00325A10" w:rsidRDefault="00325A10" w:rsidP="00325A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F0ECB7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10"/>
    <w:rsid w:val="002149AE"/>
    <w:rsid w:val="00325871"/>
    <w:rsid w:val="00325A10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6EB3"/>
  <w15:chartTrackingRefBased/>
  <w15:docId w15:val="{3728E476-5E32-459F-B52B-D0398EC1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2025-07-09T06:26:00Z</dcterms:created>
  <dcterms:modified xsi:type="dcterms:W3CDTF">2025-07-09T06:26:00Z</dcterms:modified>
</cp:coreProperties>
</file>