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5" w:rsidRPr="00360546" w:rsidRDefault="008D50B5" w:rsidP="008D50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51641371"/>
      <w:bookmarkStart w:id="1" w:name="_Toc98503641"/>
      <w:r w:rsidRPr="003605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специалистов, </w:t>
      </w:r>
    </w:p>
    <w:p w:rsidR="008D50B5" w:rsidRPr="00360546" w:rsidRDefault="008D50B5" w:rsidP="008D50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ответственных за досмотр пассажиров и членов экипажа, </w:t>
      </w:r>
    </w:p>
    <w:p w:rsidR="008D50B5" w:rsidRPr="00360546" w:rsidRDefault="008D50B5" w:rsidP="008D50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 также их багажа, груза и почты</w:t>
      </w:r>
      <w:bookmarkEnd w:id="0"/>
    </w:p>
    <w:p w:rsidR="008D50B5" w:rsidRPr="00360546" w:rsidRDefault="008D50B5" w:rsidP="008D50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3605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 воздушным транспортом»</w:t>
      </w:r>
    </w:p>
    <w:p w:rsidR="008D50B5" w:rsidRPr="008D50B5" w:rsidRDefault="008D50B5" w:rsidP="008D50B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8D50B5" w:rsidRPr="008D50B5" w:rsidRDefault="008D50B5" w:rsidP="008D50B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D50B5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1"/>
      <w:r w:rsidRPr="008D50B5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2" w:name="_Toc98503642"/>
      <w:r w:rsidRPr="008D50B5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2"/>
    </w:p>
    <w:p w:rsidR="008D50B5" w:rsidRPr="008D50B5" w:rsidRDefault="008D50B5" w:rsidP="008D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8D50B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ОБЕСПЕЧЕНИЕ БЕЗОПАСНОСТИ ПРИ ПЕРЕВОЗКЕ </w:t>
      </w:r>
    </w:p>
    <w:p w:rsidR="008D50B5" w:rsidRPr="008D50B5" w:rsidRDefault="008D50B5" w:rsidP="008D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8D50B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ОПАСНЫХ ГРУЗОВ</w:t>
      </w:r>
    </w:p>
    <w:p w:rsidR="008D50B5" w:rsidRPr="008D50B5" w:rsidRDefault="008D50B5" w:rsidP="008D50B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8D50B5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8D50B5" w:rsidRPr="008D50B5" w:rsidRDefault="008D50B5" w:rsidP="008D50B5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8D50B5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8D50B5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8D50B5">
        <w:rPr>
          <w:rFonts w:ascii="Times New Roman" w:eastAsia="Calibri" w:hAnsi="Times New Roman" w:cs="Times New Roman"/>
          <w:bCs/>
          <w:i/>
          <w:kern w:val="3"/>
          <w:sz w:val="26"/>
          <w:szCs w:val="26"/>
          <w:lang w:eastAsia="zh-CN"/>
        </w:rPr>
        <w:t>Обеспечение безопасности при перевозке ОГ»</w:t>
      </w:r>
      <w:r w:rsidRPr="008D50B5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 </w:t>
      </w:r>
      <w:r w:rsidRPr="008D50B5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является частью Программы профессиональной подготовки разработана с целью формирования (повышения) у слушателей профессиональных компетенций, необходимых для осуществления деятельности в соответствии с ФАП. </w:t>
      </w:r>
    </w:p>
    <w:p w:rsidR="008D50B5" w:rsidRPr="008D50B5" w:rsidRDefault="008D50B5" w:rsidP="008D50B5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8D50B5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     1.2. Планируемые результаты обучения</w:t>
      </w:r>
    </w:p>
    <w:p w:rsidR="008D50B5" w:rsidRPr="008D50B5" w:rsidRDefault="008D50B5" w:rsidP="008D50B5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D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60546"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8D50B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8D50B5" w:rsidRPr="008D50B5" w:rsidTr="003C2630">
        <w:tc>
          <w:tcPr>
            <w:tcW w:w="988" w:type="dxa"/>
          </w:tcPr>
          <w:p w:rsidR="008D50B5" w:rsidRPr="008D50B5" w:rsidRDefault="008D50B5" w:rsidP="008D50B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Знать</w:t>
            </w:r>
          </w:p>
        </w:tc>
        <w:tc>
          <w:tcPr>
            <w:tcW w:w="8245" w:type="dxa"/>
          </w:tcPr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специалистов, ответственных за досмотр пассажиров и членов экипажа, а также их багажа, груза и почты в нештатной и аварийной ситуациях с ОГ в объеме, необходимом для обеспечения безопасности пассажиров, членов экипажа ВС, персонала;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Порядок действий специалистов, ответственных за досмотр пассажиров и членов экипажа, а также их багажа, груза и почты нештатной и аварийной ситуациях с ОГ;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Меры безопасности при выявлении незадекларированных/скрытых ОГ;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Процедуры на случай инцидентов, связанных с опасными грузами.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Распознавать и контролировать факторы угроз и ошибок;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Порядка взаимодействия с уполномоченными службами при возникновении нештатной ситуации с ОГ;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Требований </w:t>
            </w:r>
            <w:proofErr w:type="spellStart"/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эксплуатанта</w:t>
            </w:r>
            <w:proofErr w:type="spellEnd"/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к реагированию в аварийной обстановке;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="Mangal"/>
                <w:kern w:val="3"/>
                <w:sz w:val="24"/>
                <w:szCs w:val="24"/>
                <w:lang w:eastAsia="zh-CN" w:bidi="hi-I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Структуры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8D50B5" w:rsidRPr="008D50B5" w:rsidTr="003C2630">
        <w:trPr>
          <w:trHeight w:val="363"/>
        </w:trPr>
        <w:tc>
          <w:tcPr>
            <w:tcW w:w="988" w:type="dxa"/>
          </w:tcPr>
          <w:p w:rsidR="008D50B5" w:rsidRPr="008D50B5" w:rsidRDefault="008D50B5" w:rsidP="008D50B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Уметь</w:t>
            </w:r>
          </w:p>
        </w:tc>
        <w:tc>
          <w:tcPr>
            <w:tcW w:w="8245" w:type="dxa"/>
          </w:tcPr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Распознавать и контролировать факторы угроз и ошибок.</w:t>
            </w:r>
          </w:p>
          <w:p w:rsidR="008D50B5" w:rsidRPr="008D50B5" w:rsidRDefault="008D50B5" w:rsidP="008D50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Действовать в нештатной и аварийной ситуациях с ОГ.</w:t>
            </w:r>
          </w:p>
          <w:p w:rsidR="008D50B5" w:rsidRPr="008D50B5" w:rsidRDefault="008D50B5" w:rsidP="008D50B5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>Составлять и предоставлять отчет о происшествиях, инцидентах, связанных с ОГ, о незадекларированных/неверно задекларированных ОГ.</w:t>
            </w:r>
          </w:p>
        </w:tc>
      </w:tr>
    </w:tbl>
    <w:p w:rsidR="008D50B5" w:rsidRPr="008D50B5" w:rsidRDefault="008D50B5" w:rsidP="008D50B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360546" w:rsidRDefault="00360546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E30F04" w:rsidRDefault="00E30F04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3" w:name="_GoBack"/>
      <w:bookmarkEnd w:id="3"/>
    </w:p>
    <w:p w:rsidR="00360546" w:rsidRDefault="00360546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360546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8D50B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8D50B5" w:rsidRPr="008D50B5" w:rsidRDefault="008D50B5" w:rsidP="008D50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D50B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 1.3. Структура и содержание рабочей программы учебной дисциплины</w:t>
      </w:r>
    </w:p>
    <w:p w:rsidR="008D50B5" w:rsidRPr="008D50B5" w:rsidRDefault="008D50B5" w:rsidP="008D50B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18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728"/>
        <w:gridCol w:w="616"/>
        <w:gridCol w:w="1469"/>
        <w:gridCol w:w="1246"/>
        <w:gridCol w:w="871"/>
      </w:tblGrid>
      <w:tr w:rsidR="00360546" w:rsidRPr="008D50B5" w:rsidTr="00360546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733DC2" w:rsidRDefault="00360546" w:rsidP="00360546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>
              <w:t xml:space="preserve">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2</w:t>
            </w:r>
          </w:p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периодическая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подготовка)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360546" w:rsidRPr="008D50B5" w:rsidTr="00360546">
        <w:trPr>
          <w:cantSplit/>
          <w:trHeight w:val="212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Количество часов для изучения дисциплины, тем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60546" w:rsidRPr="008D50B5" w:rsidTr="00360546">
        <w:trPr>
          <w:cantSplit/>
          <w:trHeight w:val="220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60546" w:rsidRPr="008D50B5" w:rsidTr="00360546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60546" w:rsidRPr="008D50B5" w:rsidTr="00360546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360546" w:rsidRPr="008D50B5" w:rsidTr="00360546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(аварийных) ситуаций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60546" w:rsidRPr="008D50B5" w:rsidTr="00360546">
        <w:trPr>
          <w:cantSplit/>
          <w:trHeight w:val="5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tabs>
                <w:tab w:val="left" w:pos="426"/>
              </w:tabs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6"/>
                <w:szCs w:val="26"/>
                <w:lang w:eastAsia="zh-CN"/>
              </w:rPr>
              <w:t>Процедуры на случай инцидентов, связанных с ОГ</w:t>
            </w:r>
            <w:r w:rsidRPr="008D50B5">
              <w:rPr>
                <w:rFonts w:ascii="Times New Roman" w:eastAsia="Calibri" w:hAnsi="Times New Roman" w:cs="Times New Roman"/>
                <w:bCs/>
                <w:kern w:val="3"/>
                <w:lang w:eastAsia="zh-CN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60546" w:rsidRPr="008D50B5" w:rsidTr="00360546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Отчетность о происшествиях и инцидентах с ОГ,</w:t>
            </w: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 незадекларированных/неверно </w:t>
            </w:r>
            <w:proofErr w:type="spellStart"/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60546" w:rsidRPr="008D50B5" w:rsidTr="00360546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4.4</w:t>
            </w: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6" w:rsidRPr="008D50B5" w:rsidRDefault="00360546" w:rsidP="00360546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6" w:rsidRPr="008D50B5" w:rsidRDefault="00360546" w:rsidP="00360546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время проведения 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</w:t>
            </w: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дисциплин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е</w:t>
            </w:r>
            <w:r w:rsidRPr="008D50B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(указано в скобках в графах для соответствующих занятий)</w:t>
            </w:r>
          </w:p>
        </w:tc>
      </w:tr>
    </w:tbl>
    <w:p w:rsidR="00671824" w:rsidRDefault="00671824" w:rsidP="00360546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B5"/>
    <w:rsid w:val="00360546"/>
    <w:rsid w:val="00671824"/>
    <w:rsid w:val="008D50B5"/>
    <w:rsid w:val="00E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A8B7"/>
  <w15:chartTrackingRefBased/>
  <w15:docId w15:val="{CBF07B3B-C628-4455-BBC6-E5D2EAC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D50B5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4</cp:revision>
  <dcterms:created xsi:type="dcterms:W3CDTF">2025-07-11T10:02:00Z</dcterms:created>
  <dcterms:modified xsi:type="dcterms:W3CDTF">2025-07-11T13:59:00Z</dcterms:modified>
</cp:coreProperties>
</file>