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4E382" w14:textId="77777777" w:rsidR="00850BA1" w:rsidRPr="009A05FA" w:rsidRDefault="00850BA1" w:rsidP="00850BA1">
      <w:pPr>
        <w:keepNext/>
        <w:keepLines/>
        <w:widowControl w:val="0"/>
        <w:suppressAutoHyphens/>
        <w:autoSpaceDN w:val="0"/>
        <w:spacing w:after="0" w:line="240" w:lineRule="auto"/>
        <w:ind w:firstLine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bookmarkStart w:id="0" w:name="_Hlk136518409"/>
      <w:bookmarkStart w:id="1" w:name="_Hlk136429069"/>
      <w:bookmarkStart w:id="2" w:name="_Hlk136438557"/>
      <w:r w:rsidRPr="009A05F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ОСНОВНАЯ ПРОГРАММА </w:t>
      </w:r>
    </w:p>
    <w:p w14:paraId="54D8BD14" w14:textId="77777777" w:rsidR="00850BA1" w:rsidRPr="009A05FA" w:rsidRDefault="00850BA1" w:rsidP="00850BA1">
      <w:pPr>
        <w:keepNext/>
        <w:keepLines/>
        <w:widowControl w:val="0"/>
        <w:suppressAutoHyphens/>
        <w:autoSpaceDN w:val="0"/>
        <w:spacing w:after="0" w:line="240" w:lineRule="auto"/>
        <w:ind w:firstLine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9A05F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ПРОФЕССИОНАЛЬНОГО ОБУЧЕНИЯ</w:t>
      </w:r>
    </w:p>
    <w:p w14:paraId="19DA93B7" w14:textId="77777777" w:rsidR="00850BA1" w:rsidRPr="009A05FA" w:rsidRDefault="00850BA1" w:rsidP="00850BA1">
      <w:pPr>
        <w:keepNext/>
        <w:keepLines/>
        <w:widowControl w:val="0"/>
        <w:suppressAutoHyphens/>
        <w:autoSpaceDN w:val="0"/>
        <w:spacing w:after="0" w:line="240" w:lineRule="auto"/>
        <w:ind w:firstLine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9A05F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(ПРОГРАММА ПОВЫШЕНИЯ КВАЛИФИКАЦИИ </w:t>
      </w:r>
    </w:p>
    <w:p w14:paraId="71619916" w14:textId="77777777" w:rsidR="00850BA1" w:rsidRPr="009A05FA" w:rsidRDefault="00850BA1" w:rsidP="00850BA1">
      <w:pPr>
        <w:keepNext/>
        <w:keepLines/>
        <w:widowControl w:val="0"/>
        <w:suppressAutoHyphens/>
        <w:autoSpaceDN w:val="0"/>
        <w:spacing w:after="0" w:line="240" w:lineRule="auto"/>
        <w:ind w:firstLine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9A05F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РАБОЧИХ, СЛУЖАЩИХ)</w:t>
      </w:r>
    </w:p>
    <w:p w14:paraId="483AD761" w14:textId="77777777" w:rsidR="00850BA1" w:rsidRPr="009A05FA" w:rsidRDefault="00850BA1" w:rsidP="00850BA1">
      <w:pPr>
        <w:keepNext/>
        <w:keepLines/>
        <w:widowControl w:val="0"/>
        <w:suppressAutoHyphens/>
        <w:autoSpaceDN w:val="0"/>
        <w:spacing w:after="0" w:line="240" w:lineRule="auto"/>
        <w:ind w:firstLine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9A05F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Подготовка работников по организации обслуживания пассажирских перевозок воздушным транспортом.</w:t>
      </w:r>
    </w:p>
    <w:p w14:paraId="14657DC8" w14:textId="77777777" w:rsidR="00850BA1" w:rsidRDefault="00850BA1" w:rsidP="00850BA1">
      <w:pPr>
        <w:keepNext/>
        <w:keepLines/>
        <w:widowControl w:val="0"/>
        <w:suppressAutoHyphens/>
        <w:autoSpaceDN w:val="0"/>
        <w:spacing w:after="0" w:line="240" w:lineRule="auto"/>
        <w:ind w:firstLine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9A05F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«ПЕРЕВОЗКА ОПАСНЫХ ГРУЗОВ ВОЗДУШНЫМ ТРАНСПОРТОМ»</w:t>
      </w:r>
    </w:p>
    <w:p w14:paraId="2D74E572" w14:textId="77777777" w:rsidR="003A14E5" w:rsidRDefault="003A14E5" w:rsidP="003A1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14:paraId="78931FBA" w14:textId="77777777" w:rsidR="003A14E5" w:rsidRDefault="003A14E5" w:rsidP="003A14E5">
      <w:pPr>
        <w:keepNext/>
        <w:keepLines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 xml:space="preserve">РАБОЧАЯ ПРОГРАММА </w:t>
      </w:r>
      <w:bookmarkStart w:id="3" w:name="_Toc98503645"/>
      <w:r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>УЧЕБНОЙ ДИСЦИПЛИНЫ</w:t>
      </w:r>
      <w:bookmarkEnd w:id="3"/>
    </w:p>
    <w:p w14:paraId="3F351031" w14:textId="20C74FAF" w:rsidR="003A14E5" w:rsidRDefault="003A14E5" w:rsidP="003A1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left="-284"/>
        <w:jc w:val="center"/>
        <w:textAlignment w:val="baseline"/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  <w:t>РАСПОЗНАВАНИЕ ОПАСНОСТИ, СОЗДАВАЕМОЙ ОПАСНЫМИ ГРУЗАМИ</w:t>
      </w:r>
    </w:p>
    <w:p w14:paraId="0B4E5577" w14:textId="77777777" w:rsidR="00850BA1" w:rsidRPr="00850BA1" w:rsidRDefault="00850BA1" w:rsidP="00850BA1">
      <w:pPr>
        <w:widowControl w:val="0"/>
        <w:suppressAutoHyphens/>
        <w:autoSpaceDN w:val="0"/>
        <w:spacing w:before="120"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850BA1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     1.1. Цель реализации программы</w:t>
      </w:r>
    </w:p>
    <w:p w14:paraId="5731674F" w14:textId="18472E08" w:rsidR="00850BA1" w:rsidRPr="00850BA1" w:rsidRDefault="00850BA1" w:rsidP="00850BA1">
      <w:pPr>
        <w:widowControl w:val="0"/>
        <w:suppressAutoHyphens/>
        <w:autoSpaceDN w:val="0"/>
        <w:spacing w:after="0" w:line="300" w:lineRule="exact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6"/>
          <w:szCs w:val="26"/>
          <w:lang w:eastAsia="zh-CN"/>
        </w:rPr>
      </w:pPr>
      <w:r w:rsidRPr="00850BA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     Рабочая программа </w:t>
      </w:r>
      <w:r w:rsidRPr="00850BA1">
        <w:rPr>
          <w:rFonts w:ascii="Times New Roman" w:eastAsia="Calibri" w:hAnsi="Times New Roman" w:cs="Times New Roman"/>
          <w:bCs/>
          <w:color w:val="000000"/>
          <w:kern w:val="3"/>
          <w:sz w:val="26"/>
          <w:szCs w:val="26"/>
          <w:lang w:eastAsia="zh-CN"/>
        </w:rPr>
        <w:t xml:space="preserve">разработана с целью формирования (повышения) у слушателей профессиональных </w:t>
      </w:r>
      <w:r w:rsidRPr="00850BA1">
        <w:rPr>
          <w:rFonts w:ascii="Times New Roman" w:eastAsia="Calibri" w:hAnsi="Times New Roman" w:cs="Times New Roman"/>
          <w:bCs/>
          <w:kern w:val="3"/>
          <w:sz w:val="26"/>
          <w:szCs w:val="26"/>
          <w:lang w:eastAsia="zh-CN"/>
        </w:rPr>
        <w:t xml:space="preserve">компетенций, необходимых для выполнения профессиональной деятельности в области опасных грузов в соответствии с ФАП и профессиональным стандартом «Работник по организации обслуживания пассажирских перевозок воздушным транспортом», утверждённым приказом Минтруда РФ от 14.09.2022 г. №532н. </w:t>
      </w:r>
    </w:p>
    <w:p w14:paraId="1D551A91" w14:textId="77777777" w:rsidR="00850BA1" w:rsidRPr="00850BA1" w:rsidRDefault="00850BA1" w:rsidP="00850BA1">
      <w:pPr>
        <w:widowControl w:val="0"/>
        <w:suppressAutoHyphens/>
        <w:autoSpaceDN w:val="0"/>
        <w:spacing w:before="120" w:after="0" w:line="280" w:lineRule="exact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850BA1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     1.2. Планируемые результаты обучения </w:t>
      </w:r>
      <w:r w:rsidRPr="00850BA1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(промежуточный стандарт компетентности)</w:t>
      </w:r>
    </w:p>
    <w:p w14:paraId="64E8F07C" w14:textId="77777777" w:rsidR="00850BA1" w:rsidRPr="00850BA1" w:rsidRDefault="00850BA1" w:rsidP="00850BA1">
      <w:pPr>
        <w:tabs>
          <w:tab w:val="left" w:pos="426"/>
        </w:tabs>
        <w:autoSpaceDE w:val="0"/>
        <w:autoSpaceDN w:val="0"/>
        <w:adjustRightInd w:val="0"/>
        <w:spacing w:after="0" w:line="300" w:lineRule="exact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50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850BA1">
        <w:rPr>
          <w:rFonts w:ascii="Times New Roman" w:eastAsia="SimSun" w:hAnsi="Times New Roman" w:cs="Times New Roman"/>
          <w:sz w:val="26"/>
          <w:szCs w:val="26"/>
          <w:lang w:eastAsia="ru-RU"/>
        </w:rPr>
        <w:t>На основании ФАП, профессионального стандарта и с учётом требований заказчика в результате изучения учебных материалов данной рабочей программы слушатель должен:</w:t>
      </w:r>
    </w:p>
    <w:tbl>
      <w:tblPr>
        <w:tblStyle w:val="2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88"/>
        <w:gridCol w:w="8245"/>
      </w:tblGrid>
      <w:tr w:rsidR="00850BA1" w:rsidRPr="00850BA1" w14:paraId="1E5B46AA" w14:textId="77777777" w:rsidTr="00EA5B71">
        <w:tc>
          <w:tcPr>
            <w:tcW w:w="988" w:type="dxa"/>
          </w:tcPr>
          <w:p w14:paraId="575EADA5" w14:textId="77777777" w:rsidR="00850BA1" w:rsidRPr="00850BA1" w:rsidRDefault="00850BA1" w:rsidP="00850BA1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sz w:val="28"/>
                <w:szCs w:val="28"/>
                <w:lang w:eastAsia="zh-CN"/>
              </w:rPr>
            </w:pPr>
            <w:r w:rsidRPr="00850BA1">
              <w:rPr>
                <w:rFonts w:eastAsia="Calibri" w:cs="Times New Roman"/>
                <w:kern w:val="3"/>
                <w:sz w:val="28"/>
                <w:szCs w:val="28"/>
                <w:lang w:eastAsia="zh-CN"/>
              </w:rPr>
              <w:t>Знать</w:t>
            </w:r>
          </w:p>
        </w:tc>
        <w:tc>
          <w:tcPr>
            <w:tcW w:w="8245" w:type="dxa"/>
          </w:tcPr>
          <w:p w14:paraId="663882A8" w14:textId="77777777" w:rsidR="00850BA1" w:rsidRPr="00850BA1" w:rsidRDefault="00850BA1" w:rsidP="00850BA1">
            <w:pPr>
              <w:widowControl w:val="0"/>
              <w:suppressAutoHyphens/>
              <w:autoSpaceDN w:val="0"/>
              <w:spacing w:line="300" w:lineRule="exact"/>
              <w:jc w:val="both"/>
              <w:textAlignment w:val="baseline"/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</w:pPr>
            <w:r w:rsidRPr="00850BA1"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  <w:t>Общее представление о классах и подклассах ОГ;</w:t>
            </w:r>
          </w:p>
          <w:p w14:paraId="20F96091" w14:textId="77777777" w:rsidR="00850BA1" w:rsidRPr="00850BA1" w:rsidRDefault="00850BA1" w:rsidP="00850BA1">
            <w:pPr>
              <w:widowControl w:val="0"/>
              <w:suppressAutoHyphens/>
              <w:autoSpaceDN w:val="0"/>
              <w:spacing w:line="300" w:lineRule="exact"/>
              <w:jc w:val="both"/>
              <w:textAlignment w:val="baseline"/>
              <w:rPr>
                <w:rFonts w:eastAsia="Times New Roman" w:cs="Times New Roman"/>
                <w:kern w:val="3"/>
                <w:sz w:val="24"/>
                <w:szCs w:val="24"/>
                <w:lang w:bidi="hi-IN"/>
              </w:rPr>
            </w:pPr>
            <w:r w:rsidRPr="00850BA1">
              <w:rPr>
                <w:rFonts w:eastAsia="Times New Roman" w:cs="Times New Roman"/>
                <w:kern w:val="3"/>
                <w:sz w:val="24"/>
                <w:szCs w:val="24"/>
                <w:lang w:bidi="hi-IN"/>
              </w:rPr>
              <w:t xml:space="preserve">Виды опасности и сопутствующие им риски для различных классов ОГ; </w:t>
            </w:r>
          </w:p>
          <w:p w14:paraId="19FA65FB" w14:textId="77777777" w:rsidR="00850BA1" w:rsidRPr="00850BA1" w:rsidRDefault="00850BA1" w:rsidP="00850BA1">
            <w:pPr>
              <w:widowControl w:val="0"/>
              <w:suppressAutoHyphens/>
              <w:autoSpaceDN w:val="0"/>
              <w:spacing w:line="300" w:lineRule="exact"/>
              <w:jc w:val="both"/>
              <w:textAlignment w:val="baseline"/>
              <w:rPr>
                <w:rFonts w:eastAsia="Calibri" w:cs="Times New Roman"/>
                <w:b/>
                <w:kern w:val="3"/>
                <w:sz w:val="24"/>
                <w:szCs w:val="24"/>
                <w:lang w:eastAsia="zh-CN"/>
              </w:rPr>
            </w:pPr>
            <w:r w:rsidRPr="00850BA1"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  <w:t xml:space="preserve">Положения для оказания помощи в опознании незадекларированных ОГ;   </w:t>
            </w:r>
          </w:p>
          <w:p w14:paraId="362716B7" w14:textId="77777777" w:rsidR="00850BA1" w:rsidRPr="00850BA1" w:rsidRDefault="00850BA1" w:rsidP="00850BA1">
            <w:pPr>
              <w:widowControl w:val="0"/>
              <w:suppressAutoHyphens/>
              <w:autoSpaceDN w:val="0"/>
              <w:spacing w:line="300" w:lineRule="exact"/>
              <w:jc w:val="both"/>
              <w:textAlignment w:val="baseline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50BA1"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  <w:t>ОГ, не разрешённые к провозу пассажирам при себе, в ручной клади, багаже;</w:t>
            </w:r>
          </w:p>
          <w:p w14:paraId="149F3DBB" w14:textId="77777777" w:rsidR="00850BA1" w:rsidRPr="00850BA1" w:rsidRDefault="00850BA1" w:rsidP="00850BA1">
            <w:pPr>
              <w:widowControl w:val="0"/>
              <w:suppressAutoHyphens/>
              <w:autoSpaceDN w:val="0"/>
              <w:spacing w:line="300" w:lineRule="exact"/>
              <w:jc w:val="both"/>
              <w:textAlignment w:val="baseline"/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</w:pPr>
            <w:r w:rsidRPr="00850BA1"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  <w:t>Содержание и общие правила нанесения знаков опасности ОГ;</w:t>
            </w:r>
          </w:p>
          <w:p w14:paraId="3C0FDAD8" w14:textId="77777777" w:rsidR="00850BA1" w:rsidRPr="00850BA1" w:rsidRDefault="00850BA1" w:rsidP="00850BA1">
            <w:pPr>
              <w:widowControl w:val="0"/>
              <w:suppressAutoHyphens/>
              <w:autoSpaceDN w:val="0"/>
              <w:spacing w:line="300" w:lineRule="exact"/>
              <w:jc w:val="both"/>
              <w:textAlignment w:val="baseline"/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</w:pPr>
            <w:r w:rsidRPr="00850BA1"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  <w:t>Значение содержания маркировки грузового места с ОГ;</w:t>
            </w:r>
          </w:p>
          <w:p w14:paraId="474B54E1" w14:textId="77777777" w:rsidR="00850BA1" w:rsidRPr="00850BA1" w:rsidRDefault="00850BA1" w:rsidP="00850BA1">
            <w:pPr>
              <w:widowControl w:val="0"/>
              <w:suppressAutoHyphens/>
              <w:autoSpaceDN w:val="0"/>
              <w:spacing w:line="300" w:lineRule="exact"/>
              <w:jc w:val="both"/>
              <w:textAlignment w:val="baseline"/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</w:pPr>
            <w:r w:rsidRPr="00850BA1"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  <w:t>Основные требования к нанесению знаков опасности;</w:t>
            </w:r>
          </w:p>
          <w:p w14:paraId="30040F5C" w14:textId="77777777" w:rsidR="00850BA1" w:rsidRPr="00850BA1" w:rsidRDefault="00850BA1" w:rsidP="00850BA1">
            <w:pPr>
              <w:widowControl w:val="0"/>
              <w:suppressAutoHyphens/>
              <w:autoSpaceDN w:val="0"/>
              <w:spacing w:line="300" w:lineRule="exact"/>
              <w:jc w:val="both"/>
              <w:textAlignment w:val="baseline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850BA1">
              <w:rPr>
                <w:rFonts w:cs="Times New Roman"/>
                <w:sz w:val="24"/>
                <w:szCs w:val="24"/>
                <w:lang w:eastAsia="zh-CN" w:bidi="hi-IN"/>
              </w:rPr>
              <w:t>Понимать информацию об опасности;</w:t>
            </w:r>
          </w:p>
          <w:p w14:paraId="26CE0B2C" w14:textId="77777777" w:rsidR="00850BA1" w:rsidRPr="00850BA1" w:rsidRDefault="00850BA1" w:rsidP="00850BA1">
            <w:pPr>
              <w:widowControl w:val="0"/>
              <w:suppressAutoHyphens/>
              <w:autoSpaceDN w:val="0"/>
              <w:spacing w:line="300" w:lineRule="exact"/>
              <w:jc w:val="both"/>
              <w:textAlignment w:val="baseline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850BA1">
              <w:rPr>
                <w:rFonts w:cs="Times New Roman"/>
                <w:sz w:val="24"/>
                <w:szCs w:val="24"/>
                <w:lang w:eastAsia="zh-CN" w:bidi="hi-IN"/>
              </w:rPr>
              <w:t>Основные требования к маркировке грузового места;</w:t>
            </w:r>
          </w:p>
          <w:p w14:paraId="498F6D27" w14:textId="77777777" w:rsidR="00850BA1" w:rsidRPr="00850BA1" w:rsidRDefault="00850BA1" w:rsidP="00850BA1">
            <w:pPr>
              <w:widowControl w:val="0"/>
              <w:suppressAutoHyphens/>
              <w:autoSpaceDN w:val="0"/>
              <w:spacing w:line="300" w:lineRule="exact"/>
              <w:jc w:val="both"/>
              <w:textAlignment w:val="baseline"/>
              <w:rPr>
                <w:rFonts w:cs="Times New Roman"/>
                <w:kern w:val="3"/>
                <w:sz w:val="24"/>
                <w:szCs w:val="24"/>
                <w:lang w:eastAsia="zh-CN" w:bidi="hi-IN"/>
              </w:rPr>
            </w:pPr>
            <w:r w:rsidRPr="00850BA1"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  <w:t>Важность классификации и упаковывания ОГ.</w:t>
            </w:r>
          </w:p>
        </w:tc>
      </w:tr>
      <w:tr w:rsidR="00850BA1" w:rsidRPr="00850BA1" w14:paraId="7D08525A" w14:textId="77777777" w:rsidTr="00EA5B71">
        <w:tc>
          <w:tcPr>
            <w:tcW w:w="988" w:type="dxa"/>
          </w:tcPr>
          <w:p w14:paraId="2EB2A4E7" w14:textId="77777777" w:rsidR="00850BA1" w:rsidRPr="00850BA1" w:rsidRDefault="00850BA1" w:rsidP="00850BA1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b/>
                <w:kern w:val="3"/>
                <w:sz w:val="28"/>
                <w:szCs w:val="28"/>
                <w:lang w:eastAsia="zh-CN"/>
              </w:rPr>
            </w:pPr>
            <w:r w:rsidRPr="00850BA1">
              <w:rPr>
                <w:rFonts w:eastAsia="Calibri" w:cs="Times New Roman"/>
                <w:kern w:val="3"/>
                <w:sz w:val="28"/>
                <w:szCs w:val="28"/>
                <w:lang w:eastAsia="zh-CN"/>
              </w:rPr>
              <w:t>Уметь</w:t>
            </w:r>
          </w:p>
        </w:tc>
        <w:tc>
          <w:tcPr>
            <w:tcW w:w="8245" w:type="dxa"/>
          </w:tcPr>
          <w:p w14:paraId="166CEDCA" w14:textId="77777777" w:rsidR="00850BA1" w:rsidRPr="00850BA1" w:rsidRDefault="00850BA1" w:rsidP="00850BA1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</w:pPr>
            <w:r w:rsidRPr="00850BA1"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  <w:t xml:space="preserve">Распознавать опасность, создаваемую (представляемую) ОГ; </w:t>
            </w:r>
          </w:p>
          <w:p w14:paraId="6BEB16E0" w14:textId="77777777" w:rsidR="00850BA1" w:rsidRPr="00850BA1" w:rsidRDefault="00850BA1" w:rsidP="00850BA1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</w:pPr>
            <w:r w:rsidRPr="00850BA1"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  <w:t>Опознавать признаки, указывающие на возможное наличие в ручной клади, багаже незадекларированных ОГ;</w:t>
            </w:r>
          </w:p>
          <w:p w14:paraId="34D98DEE" w14:textId="77777777" w:rsidR="00850BA1" w:rsidRPr="00850BA1" w:rsidRDefault="00850BA1" w:rsidP="00850BA1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</w:pPr>
            <w:r w:rsidRPr="00850BA1"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  <w:t>Определять, какая документация на ОГ требуется и ее содержание;</w:t>
            </w:r>
          </w:p>
          <w:p w14:paraId="1926B55C" w14:textId="77777777" w:rsidR="00850BA1" w:rsidRPr="00850BA1" w:rsidRDefault="00850BA1" w:rsidP="00850BA1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 w:rsidRPr="00850BA1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Использовать полученные знания на практике.</w:t>
            </w:r>
          </w:p>
        </w:tc>
      </w:tr>
    </w:tbl>
    <w:p w14:paraId="65145088" w14:textId="77777777" w:rsidR="00850BA1" w:rsidRDefault="00850BA1" w:rsidP="00850BA1">
      <w:pPr>
        <w:tabs>
          <w:tab w:val="left" w:pos="426"/>
        </w:tabs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  <w:r w:rsidRPr="00850BA1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  <w:t xml:space="preserve">   </w:t>
      </w:r>
    </w:p>
    <w:p w14:paraId="73A80221" w14:textId="77777777" w:rsidR="00850BA1" w:rsidRDefault="00850BA1" w:rsidP="00850BA1">
      <w:pPr>
        <w:tabs>
          <w:tab w:val="left" w:pos="426"/>
        </w:tabs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</w:p>
    <w:p w14:paraId="703F0D1A" w14:textId="77777777" w:rsidR="00850BA1" w:rsidRDefault="00850BA1" w:rsidP="00850BA1">
      <w:pPr>
        <w:tabs>
          <w:tab w:val="left" w:pos="426"/>
        </w:tabs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</w:p>
    <w:p w14:paraId="4F8164BE" w14:textId="77777777" w:rsidR="00850BA1" w:rsidRDefault="00850BA1" w:rsidP="00850BA1">
      <w:pPr>
        <w:tabs>
          <w:tab w:val="left" w:pos="426"/>
        </w:tabs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</w:p>
    <w:p w14:paraId="2D26C2AC" w14:textId="77777777" w:rsidR="00850BA1" w:rsidRDefault="00850BA1" w:rsidP="00850BA1">
      <w:pPr>
        <w:tabs>
          <w:tab w:val="left" w:pos="426"/>
        </w:tabs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</w:p>
    <w:p w14:paraId="7EA440B2" w14:textId="77777777" w:rsidR="00850BA1" w:rsidRDefault="00850BA1" w:rsidP="00850BA1">
      <w:pPr>
        <w:tabs>
          <w:tab w:val="left" w:pos="426"/>
        </w:tabs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</w:p>
    <w:p w14:paraId="434C2EEC" w14:textId="43070053" w:rsidR="00850BA1" w:rsidRPr="00850BA1" w:rsidRDefault="00850BA1" w:rsidP="00850BA1">
      <w:pPr>
        <w:tabs>
          <w:tab w:val="left" w:pos="426"/>
        </w:tabs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  <w:r w:rsidRPr="00850BA1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  <w:lastRenderedPageBreak/>
        <w:t xml:space="preserve">   1.3. Структура и содержание рабочей программы учебной дисциплины</w:t>
      </w:r>
    </w:p>
    <w:tbl>
      <w:tblPr>
        <w:tblpPr w:leftFromText="180" w:rightFromText="180" w:vertAnchor="page" w:horzAnchor="margin" w:tblpY="1909"/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4731"/>
        <w:gridCol w:w="616"/>
        <w:gridCol w:w="1468"/>
        <w:gridCol w:w="1245"/>
        <w:gridCol w:w="870"/>
      </w:tblGrid>
      <w:tr w:rsidR="00850BA1" w:rsidRPr="00850BA1" w14:paraId="197053B8" w14:textId="77777777" w:rsidTr="00850BA1">
        <w:trPr>
          <w:cantSplit/>
          <w:trHeight w:val="1470"/>
          <w:tblHeader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9E42EE8" w14:textId="77777777" w:rsidR="00850BA1" w:rsidRPr="00850BA1" w:rsidRDefault="00850BA1" w:rsidP="00850BA1">
            <w:pPr>
              <w:suppressAutoHyphens/>
              <w:autoSpaceDN w:val="0"/>
              <w:spacing w:after="0" w:line="240" w:lineRule="exact"/>
              <w:ind w:left="-42" w:right="-42" w:hanging="14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50BA1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  №</w:t>
            </w:r>
          </w:p>
          <w:p w14:paraId="11E82FA2" w14:textId="77777777" w:rsidR="00850BA1" w:rsidRPr="00850BA1" w:rsidRDefault="00850BA1" w:rsidP="00850BA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50BA1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4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37819EB" w14:textId="77777777" w:rsidR="00850BA1" w:rsidRPr="00850BA1" w:rsidRDefault="00850BA1" w:rsidP="00850BA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50BA1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Наименование учебной дисциплины и </w:t>
            </w:r>
          </w:p>
          <w:p w14:paraId="01870B77" w14:textId="77777777" w:rsidR="00850BA1" w:rsidRPr="00850BA1" w:rsidRDefault="00850BA1" w:rsidP="00850BA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50BA1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составляющих её тем </w:t>
            </w:r>
          </w:p>
        </w:tc>
        <w:tc>
          <w:tcPr>
            <w:tcW w:w="332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4CF8576" w14:textId="77777777" w:rsidR="00850BA1" w:rsidRPr="00850BA1" w:rsidRDefault="00850BA1" w:rsidP="00850BA1">
            <w:pPr>
              <w:widowControl w:val="0"/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50BA1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1/</w:t>
            </w:r>
            <w:r w:rsidRPr="00850BA1">
              <w:t xml:space="preserve"> </w:t>
            </w:r>
            <w:r w:rsidRPr="00850BA1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2</w:t>
            </w:r>
          </w:p>
          <w:p w14:paraId="183FC04F" w14:textId="77777777" w:rsidR="00850BA1" w:rsidRPr="00850BA1" w:rsidRDefault="00850BA1" w:rsidP="00850BA1">
            <w:pPr>
              <w:widowControl w:val="0"/>
              <w:suppressAutoHyphens/>
              <w:autoSpaceDN w:val="0"/>
              <w:spacing w:after="0" w:line="22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50BA1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(Первоначальная подготовка/ периодическая подготовка)</w:t>
            </w:r>
          </w:p>
          <w:p w14:paraId="60C15DC4" w14:textId="77777777" w:rsidR="00850BA1" w:rsidRPr="00850BA1" w:rsidRDefault="00850BA1" w:rsidP="00850BA1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50BA1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Количество часов внеаудиторных занятий для изучения дисциплины, темы и контроля знаний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5372033" w14:textId="77777777" w:rsidR="00850BA1" w:rsidRPr="00850BA1" w:rsidRDefault="00850BA1" w:rsidP="00850BA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50BA1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Формы</w:t>
            </w:r>
          </w:p>
          <w:p w14:paraId="5EDB2D93" w14:textId="77777777" w:rsidR="00850BA1" w:rsidRPr="00850BA1" w:rsidRDefault="00850BA1" w:rsidP="00850BA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50BA1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контроля</w:t>
            </w:r>
          </w:p>
        </w:tc>
      </w:tr>
      <w:tr w:rsidR="00850BA1" w:rsidRPr="00850BA1" w14:paraId="78E04CD0" w14:textId="77777777" w:rsidTr="00850BA1">
        <w:trPr>
          <w:cantSplit/>
          <w:trHeight w:val="220"/>
          <w:tblHeader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548823A" w14:textId="77777777" w:rsidR="00850BA1" w:rsidRPr="00850BA1" w:rsidRDefault="00850BA1" w:rsidP="00850BA1">
            <w:pPr>
              <w:suppressAutoHyphens/>
              <w:autoSpaceDN w:val="0"/>
              <w:spacing w:after="0" w:line="240" w:lineRule="exact"/>
              <w:ind w:left="-42" w:right="-42" w:hanging="14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9B8B061" w14:textId="77777777" w:rsidR="00850BA1" w:rsidRPr="00850BA1" w:rsidRDefault="00850BA1" w:rsidP="00850BA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D5353C0" w14:textId="77777777" w:rsidR="00850BA1" w:rsidRPr="00850BA1" w:rsidRDefault="00850BA1" w:rsidP="00850BA1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50BA1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Всего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0C0D6C7" w14:textId="77777777" w:rsidR="00850BA1" w:rsidRPr="00850BA1" w:rsidRDefault="00850BA1" w:rsidP="00850BA1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50BA1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внеаудиторная работа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0FC4498" w14:textId="77777777" w:rsidR="00850BA1" w:rsidRPr="00850BA1" w:rsidRDefault="00850BA1" w:rsidP="00850BA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850BA1" w:rsidRPr="00850BA1" w14:paraId="479BF435" w14:textId="77777777" w:rsidTr="00850BA1">
        <w:trPr>
          <w:cantSplit/>
          <w:tblHeader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FEFC059" w14:textId="77777777" w:rsidR="00850BA1" w:rsidRPr="00850BA1" w:rsidRDefault="00850BA1" w:rsidP="00850BA1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BB2E8AE" w14:textId="77777777" w:rsidR="00850BA1" w:rsidRPr="00850BA1" w:rsidRDefault="00850BA1" w:rsidP="00850BA1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9952696" w14:textId="77777777" w:rsidR="00850BA1" w:rsidRPr="00850BA1" w:rsidRDefault="00850BA1" w:rsidP="00850BA1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9F63E5B" w14:textId="77777777" w:rsidR="00850BA1" w:rsidRPr="00850BA1" w:rsidRDefault="00850BA1" w:rsidP="00850BA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50BA1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лекции </w:t>
            </w:r>
          </w:p>
          <w:p w14:paraId="06C2F830" w14:textId="77777777" w:rsidR="00850BA1" w:rsidRPr="00850BA1" w:rsidRDefault="00850BA1" w:rsidP="00850BA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0B7F5B9" w14:textId="77777777" w:rsidR="00850BA1" w:rsidRPr="00850BA1" w:rsidRDefault="00850BA1" w:rsidP="00850BA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50BA1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практические</w:t>
            </w:r>
          </w:p>
          <w:p w14:paraId="2C5A7B19" w14:textId="77777777" w:rsidR="00850BA1" w:rsidRPr="00850BA1" w:rsidRDefault="00850BA1" w:rsidP="00850BA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50BA1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занятия 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6312D1A" w14:textId="77777777" w:rsidR="00850BA1" w:rsidRPr="00850BA1" w:rsidRDefault="00850BA1" w:rsidP="00850BA1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50BA1" w:rsidRPr="00850BA1" w14:paraId="74406593" w14:textId="77777777" w:rsidTr="00850BA1">
        <w:trPr>
          <w:cantSplit/>
          <w:trHeight w:val="2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44F46876" w14:textId="77777777" w:rsidR="00850BA1" w:rsidRPr="00850BA1" w:rsidRDefault="00850BA1" w:rsidP="00850BA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</w:pPr>
            <w:r w:rsidRPr="00850BA1"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6F5858DF" w14:textId="77777777" w:rsidR="00850BA1" w:rsidRPr="00850BA1" w:rsidRDefault="00850BA1" w:rsidP="00850BA1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850BA1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Распознавание опасности, создаваемой ОГ.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B565355" w14:textId="77777777" w:rsidR="00850BA1" w:rsidRPr="00850BA1" w:rsidRDefault="00850BA1" w:rsidP="00850BA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850BA1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9C7A225" w14:textId="77777777" w:rsidR="00850BA1" w:rsidRPr="00850BA1" w:rsidRDefault="00850BA1" w:rsidP="00850BA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850BA1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4 (0,5)</w:t>
            </w: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</w:t>
            </w:r>
            <w:r w:rsidRPr="00850BA1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4 (0,5)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AA43D1B" w14:textId="77777777" w:rsidR="00850BA1" w:rsidRPr="00850BA1" w:rsidRDefault="00850BA1" w:rsidP="00850BA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850BA1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9C92294" w14:textId="77777777" w:rsidR="00850BA1" w:rsidRPr="00850BA1" w:rsidRDefault="00850BA1" w:rsidP="00850BA1">
            <w:pPr>
              <w:suppressAutoHyphens/>
              <w:autoSpaceDN w:val="0"/>
              <w:snapToGrid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50BA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тест</w:t>
            </w:r>
          </w:p>
        </w:tc>
      </w:tr>
      <w:tr w:rsidR="00850BA1" w:rsidRPr="00850BA1" w14:paraId="347C1407" w14:textId="77777777" w:rsidTr="00850BA1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6585A220" w14:textId="77777777" w:rsidR="00850BA1" w:rsidRPr="00850BA1" w:rsidRDefault="00850BA1" w:rsidP="00850BA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850BA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52A98ADA" w14:textId="77777777" w:rsidR="00850BA1" w:rsidRPr="00850BA1" w:rsidRDefault="00850BA1" w:rsidP="00850BA1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50BA1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 xml:space="preserve">Общее представление о классах и подклассах ОГ. </w:t>
            </w:r>
            <w:r w:rsidRPr="00850BA1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850BA1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Виды опасности и сопутствующие им риски для различных классов ОГ.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D40B63F" w14:textId="77777777" w:rsidR="00850BA1" w:rsidRPr="00850BA1" w:rsidRDefault="00850BA1" w:rsidP="00850BA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50BA1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/1,5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69C5BB0" w14:textId="77777777" w:rsidR="00850BA1" w:rsidRPr="00850BA1" w:rsidRDefault="00850BA1" w:rsidP="00850BA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50BA1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/1,5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7764FBE" w14:textId="77777777" w:rsidR="00850BA1" w:rsidRPr="00850BA1" w:rsidRDefault="00850BA1" w:rsidP="00850BA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0DE1FF1" w14:textId="77777777" w:rsidR="00850BA1" w:rsidRPr="00850BA1" w:rsidRDefault="00850BA1" w:rsidP="00850BA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850BA1" w:rsidRPr="00850BA1" w14:paraId="14CBFB0F" w14:textId="77777777" w:rsidTr="00850BA1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17192238" w14:textId="77777777" w:rsidR="00850BA1" w:rsidRPr="00850BA1" w:rsidRDefault="00850BA1" w:rsidP="00850BA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850BA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A42715F" w14:textId="77777777" w:rsidR="00850BA1" w:rsidRPr="00850BA1" w:rsidRDefault="00850BA1" w:rsidP="00850BA1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50BA1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Общие правила упаковывания ОГ. Назначение, содержание, маркировки грузового места с ОГ.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20417BD" w14:textId="77777777" w:rsidR="00850BA1" w:rsidRPr="00850BA1" w:rsidRDefault="00850BA1" w:rsidP="00850BA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50BA1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/1,5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20F796A" w14:textId="77777777" w:rsidR="00850BA1" w:rsidRPr="00850BA1" w:rsidRDefault="00850BA1" w:rsidP="00850BA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50BA1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/1,5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6B1A37B" w14:textId="77777777" w:rsidR="00850BA1" w:rsidRPr="00850BA1" w:rsidRDefault="00850BA1" w:rsidP="00850BA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50BA1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7D9ACEF" w14:textId="77777777" w:rsidR="00850BA1" w:rsidRPr="00850BA1" w:rsidRDefault="00850BA1" w:rsidP="00850BA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850BA1" w:rsidRPr="00850BA1" w14:paraId="7E9B8578" w14:textId="77777777" w:rsidTr="00850BA1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706B24B2" w14:textId="77777777" w:rsidR="00850BA1" w:rsidRPr="00850BA1" w:rsidRDefault="00850BA1" w:rsidP="00850BA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850BA1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3.3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596BADFC" w14:textId="77777777" w:rsidR="00850BA1" w:rsidRPr="00850BA1" w:rsidRDefault="00850BA1" w:rsidP="00850BA1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50BA1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Положений для оказания помощи в опознании незадекларированных ОГ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2FE76FD" w14:textId="77777777" w:rsidR="00850BA1" w:rsidRPr="00850BA1" w:rsidRDefault="00850BA1" w:rsidP="00850BA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50BA1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727849A" w14:textId="77777777" w:rsidR="00850BA1" w:rsidRPr="00850BA1" w:rsidRDefault="00850BA1" w:rsidP="00850BA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50BA1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216E6BB" w14:textId="77777777" w:rsidR="00850BA1" w:rsidRPr="00850BA1" w:rsidRDefault="00850BA1" w:rsidP="00850BA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-/1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39E6528" w14:textId="77777777" w:rsidR="00850BA1" w:rsidRPr="00850BA1" w:rsidRDefault="00850BA1" w:rsidP="00850BA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850BA1" w:rsidRPr="00850BA1" w14:paraId="74342902" w14:textId="77777777" w:rsidTr="00850BA1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14:paraId="2F5C59E9" w14:textId="77777777" w:rsidR="00850BA1" w:rsidRPr="00850BA1" w:rsidRDefault="00850BA1" w:rsidP="00850BA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850BA1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3.4</w:t>
            </w:r>
          </w:p>
          <w:p w14:paraId="04F2094E" w14:textId="77777777" w:rsidR="00850BA1" w:rsidRPr="00850BA1" w:rsidRDefault="00850BA1" w:rsidP="00850BA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97A7" w14:textId="77777777" w:rsidR="00850BA1" w:rsidRPr="00850BA1" w:rsidRDefault="00850BA1" w:rsidP="00850BA1">
            <w:pPr>
              <w:widowControl w:val="0"/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50BA1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Промежуточная аттестация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C2D9" w14:textId="77777777" w:rsidR="00850BA1" w:rsidRPr="00850BA1" w:rsidRDefault="00850BA1" w:rsidP="00850BA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1BA0EF3A" w14:textId="77777777" w:rsidR="00850BA1" w:rsidRPr="00850BA1" w:rsidRDefault="00850BA1" w:rsidP="00850BA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50BA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493C" w14:textId="77777777" w:rsidR="00850BA1" w:rsidRPr="00850BA1" w:rsidRDefault="00850BA1" w:rsidP="00850BA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50BA1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время проведения включено в общее время освоения дисциплины (указано в скобках)</w:t>
            </w:r>
          </w:p>
        </w:tc>
      </w:tr>
      <w:bookmarkEnd w:id="0"/>
      <w:bookmarkEnd w:id="1"/>
      <w:bookmarkEnd w:id="2"/>
    </w:tbl>
    <w:p w14:paraId="1948A273" w14:textId="77777777" w:rsidR="00850BA1" w:rsidRDefault="00850BA1" w:rsidP="003A1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left="-284"/>
        <w:jc w:val="center"/>
        <w:textAlignment w:val="baseline"/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</w:pPr>
    </w:p>
    <w:sectPr w:rsidR="00850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4E5"/>
    <w:rsid w:val="003A14E5"/>
    <w:rsid w:val="0065343B"/>
    <w:rsid w:val="0085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4A160"/>
  <w15:chartTrackingRefBased/>
  <w15:docId w15:val="{BE24C4C5-3A01-40ED-9B2D-2E97C18C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14E5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</w:rPr>
  </w:style>
  <w:style w:type="table" w:customStyle="1" w:styleId="1">
    <w:name w:val="Сетка таблицы1"/>
    <w:basedOn w:val="a1"/>
    <w:uiPriority w:val="39"/>
    <w:rsid w:val="003A14E5"/>
    <w:pPr>
      <w:spacing w:after="0" w:line="240" w:lineRule="auto"/>
    </w:pPr>
    <w:rPr>
      <w:rFonts w:ascii="Times New Roman" w:eastAsia="SimSun" w:hAnsi="Times New Roman" w:cs="Lucida Sans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39"/>
    <w:rsid w:val="00850BA1"/>
    <w:pPr>
      <w:spacing w:after="0" w:line="240" w:lineRule="auto"/>
    </w:pPr>
    <w:rPr>
      <w:rFonts w:ascii="Times New Roman" w:eastAsia="SimSun" w:hAnsi="Times New Roman" w:cs="Lucida Sans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50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mvizirsky</cp:lastModifiedBy>
  <cp:revision>2</cp:revision>
  <dcterms:created xsi:type="dcterms:W3CDTF">2025-07-13T14:05:00Z</dcterms:created>
  <dcterms:modified xsi:type="dcterms:W3CDTF">2025-07-14T07:58:00Z</dcterms:modified>
</cp:coreProperties>
</file>