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017D" w14:textId="77777777" w:rsidR="000B4D65" w:rsidRPr="00104B66" w:rsidRDefault="000B4D65" w:rsidP="000B4D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A3B1A56" w14:textId="77777777" w:rsidR="000B4D65" w:rsidRPr="00104B66" w:rsidRDefault="000B4D65" w:rsidP="000B4D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ОСНОВЫ КОНФЛИКТОЛОГИИ</w:t>
      </w:r>
    </w:p>
    <w:p w14:paraId="586E2DE2" w14:textId="77777777" w:rsidR="000B4D65" w:rsidRPr="00632060" w:rsidRDefault="000B4D65" w:rsidP="000B4D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060">
        <w:rPr>
          <w:rFonts w:ascii="Times New Roman" w:hAnsi="Times New Roman"/>
          <w:b/>
          <w:bCs/>
          <w:sz w:val="24"/>
          <w:szCs w:val="24"/>
        </w:rPr>
        <w:t>Цель</w:t>
      </w:r>
      <w:r w:rsidRPr="00632060">
        <w:rPr>
          <w:rFonts w:ascii="Times New Roman" w:hAnsi="Times New Roman"/>
          <w:sz w:val="24"/>
          <w:szCs w:val="24"/>
        </w:rPr>
        <w:t>: изучить основы конфликтологии</w:t>
      </w:r>
      <w:r>
        <w:rPr>
          <w:rFonts w:ascii="Times New Roman" w:hAnsi="Times New Roman"/>
          <w:sz w:val="24"/>
          <w:szCs w:val="24"/>
        </w:rPr>
        <w:t>.</w:t>
      </w:r>
    </w:p>
    <w:p w14:paraId="15E30C5F" w14:textId="77777777" w:rsidR="000B4D65" w:rsidRPr="00632060" w:rsidRDefault="000B4D65" w:rsidP="000B4D6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2060">
        <w:rPr>
          <w:b/>
        </w:rPr>
        <w:t>Задачи:</w:t>
      </w:r>
    </w:p>
    <w:p w14:paraId="425E671D" w14:textId="77777777" w:rsidR="000B4D65" w:rsidRPr="00632060" w:rsidRDefault="000B4D65" w:rsidP="000B4D65">
      <w:pPr>
        <w:pStyle w:val="a3"/>
        <w:spacing w:before="0" w:beforeAutospacing="0" w:after="0" w:afterAutospacing="0"/>
        <w:ind w:firstLine="567"/>
        <w:jc w:val="both"/>
      </w:pPr>
      <w:r w:rsidRPr="00632060">
        <w:t>изучить типы конфликтов;</w:t>
      </w:r>
    </w:p>
    <w:p w14:paraId="3AA68BC4" w14:textId="77777777" w:rsidR="000B4D65" w:rsidRPr="00632060" w:rsidRDefault="000B4D65" w:rsidP="000B4D65">
      <w:pPr>
        <w:pStyle w:val="a3"/>
        <w:spacing w:before="0" w:beforeAutospacing="0" w:after="0" w:afterAutospacing="0"/>
        <w:ind w:firstLine="567"/>
        <w:jc w:val="both"/>
      </w:pPr>
      <w:r w:rsidRPr="00632060">
        <w:t>изучить профили конфликтных пассажиров;</w:t>
      </w:r>
    </w:p>
    <w:p w14:paraId="224CBBF1" w14:textId="77777777" w:rsidR="000B4D65" w:rsidRPr="00632060" w:rsidRDefault="000B4D65" w:rsidP="000B4D65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32060">
        <w:t>изучить методы разрешения конфликтов</w:t>
      </w:r>
      <w:r w:rsidRPr="00632060">
        <w:rPr>
          <w:bCs/>
        </w:rPr>
        <w:t>.</w:t>
      </w:r>
    </w:p>
    <w:p w14:paraId="74D2C8F1" w14:textId="77777777" w:rsidR="000B4D65" w:rsidRPr="00F47A99" w:rsidRDefault="000B4D65" w:rsidP="000B4D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573AED3" w14:textId="77777777" w:rsidR="000B4D65" w:rsidRDefault="000B4D65" w:rsidP="000B4D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 (лекционные занятия – 3 часа, практические занятия – 1 час).</w:t>
      </w:r>
    </w:p>
    <w:p w14:paraId="5206B66F" w14:textId="77777777" w:rsidR="000B4D65" w:rsidRPr="00F47A99" w:rsidRDefault="000B4D65" w:rsidP="000B4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0B4D65" w:rsidRPr="00785D6F" w14:paraId="2C6B99FF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6919BBC" w14:textId="77777777" w:rsidR="000B4D65" w:rsidRPr="00785D6F" w:rsidRDefault="000B4D65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785D6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B106C36" w14:textId="77777777" w:rsidR="000B4D65" w:rsidRPr="00785D6F" w:rsidRDefault="000B4D65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4014498E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556A2D4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7B17B7A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EDAD6B3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B4D65" w:rsidRPr="00785D6F" w14:paraId="2076F928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6FFA6FA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8B58869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73ED17A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FF70B09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36F50AE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D65" w:rsidRPr="00785D6F" w14:paraId="7AC1EAAB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F41341F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37952C4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0690A4F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BD6221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646A2EFA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899265A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785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613C5E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B558450" w14:textId="77777777" w:rsidR="000B4D65" w:rsidRPr="00785D6F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D65" w:rsidRPr="00785D6F" w14:paraId="1556DFF0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C549AC1" w14:textId="77777777" w:rsidR="000B4D65" w:rsidRPr="006C598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4C1C909" w14:textId="77777777" w:rsidR="000B4D65" w:rsidRPr="00CA33CB" w:rsidRDefault="000B4D65" w:rsidP="006B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3CB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конфликто</w:t>
            </w:r>
            <w:r w:rsidRPr="00CA33CB">
              <w:rPr>
                <w:rFonts w:ascii="Times New Roman" w:hAnsi="Times New Roman"/>
                <w:b/>
                <w:sz w:val="24"/>
                <w:szCs w:val="24"/>
              </w:rPr>
              <w:t>логии</w:t>
            </w:r>
          </w:p>
        </w:tc>
        <w:tc>
          <w:tcPr>
            <w:tcW w:w="992" w:type="dxa"/>
            <w:tcBorders>
              <w:left w:val="nil"/>
            </w:tcBorders>
          </w:tcPr>
          <w:p w14:paraId="294A3FE7" w14:textId="77777777" w:rsidR="000B4D65" w:rsidRPr="008956B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0824E65" w14:textId="77777777" w:rsidR="000B4D65" w:rsidRPr="008956B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2064B7D" w14:textId="77777777" w:rsidR="000B4D65" w:rsidRPr="008956B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068AC93D" w14:textId="77777777" w:rsidR="000B4D65" w:rsidRPr="008956B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B4D65" w:rsidRPr="00785D6F" w14:paraId="3B584C65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D9A532" w14:textId="77777777" w:rsidR="000B4D65" w:rsidRPr="007C493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14:paraId="78A3530A" w14:textId="77777777" w:rsidR="000B4D65" w:rsidRPr="007C493E" w:rsidRDefault="000B4D65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8F">
              <w:rPr>
                <w:rFonts w:ascii="Times New Roman" w:hAnsi="Times New Roman"/>
                <w:sz w:val="24"/>
                <w:szCs w:val="24"/>
              </w:rPr>
              <w:t>Человеческий фактор в системе мер б</w:t>
            </w:r>
            <w:r>
              <w:rPr>
                <w:rFonts w:ascii="Times New Roman" w:hAnsi="Times New Roman"/>
                <w:sz w:val="24"/>
                <w:szCs w:val="24"/>
              </w:rPr>
              <w:t>езопасности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CB5ABB5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890902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342B6BCB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0D30AF7" w14:textId="77777777" w:rsidR="000B4D65" w:rsidRPr="00DC77CA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D65" w:rsidRPr="00785D6F" w14:paraId="34DC5497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5778E0B" w14:textId="77777777" w:rsidR="000B4D65" w:rsidRPr="007C493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</w:tcPr>
          <w:p w14:paraId="169108A7" w14:textId="77777777" w:rsidR="000B4D65" w:rsidRPr="007C493E" w:rsidRDefault="000B4D65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8F">
              <w:rPr>
                <w:rFonts w:ascii="Times New Roman" w:hAnsi="Times New Roman"/>
                <w:sz w:val="24"/>
                <w:szCs w:val="24"/>
              </w:rPr>
              <w:t>Типы конфликтов. Профили конфликтных пассажиров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5059B2D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31EE324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2FCB517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13BC2B78" w14:textId="77777777" w:rsidR="000B4D65" w:rsidRPr="00DC77CA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D65" w:rsidRPr="00785D6F" w14:paraId="196DE732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3A5EEF7" w14:textId="77777777" w:rsidR="000B4D65" w:rsidRPr="007C493E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820" w:type="dxa"/>
          </w:tcPr>
          <w:p w14:paraId="0FCD1F7F" w14:textId="77777777" w:rsidR="000B4D65" w:rsidRPr="00A414E5" w:rsidRDefault="000B4D65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E5">
              <w:rPr>
                <w:rFonts w:ascii="Times New Roman" w:hAnsi="Times New Roman"/>
                <w:sz w:val="24"/>
                <w:szCs w:val="24"/>
              </w:rPr>
              <w:t>Методы разрешения конфликтов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B3E1398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7827A7F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3A23087" w14:textId="77777777" w:rsidR="000B4D65" w:rsidRPr="00A414E5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102C9572" w14:textId="77777777" w:rsidR="000B4D65" w:rsidRPr="00DC77CA" w:rsidRDefault="000B4D65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B2628" w14:textId="77777777" w:rsidR="000B4D65" w:rsidRDefault="000B4D65" w:rsidP="000B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92B6232" w14:textId="77777777" w:rsidR="000B4D65" w:rsidRDefault="000B4D65"/>
    <w:sectPr w:rsidR="000B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65"/>
    <w:rsid w:val="000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222E"/>
  <w15:chartTrackingRefBased/>
  <w15:docId w15:val="{96F17D20-FF19-42B0-BB53-F93A13DD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B4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2024-07-11T10:04:00Z</dcterms:created>
  <dcterms:modified xsi:type="dcterms:W3CDTF">2024-07-11T10:04:00Z</dcterms:modified>
</cp:coreProperties>
</file>